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F5965" w14:textId="1F455F2B" w:rsidR="000044C4" w:rsidRDefault="000044C4" w:rsidP="007B38E0">
      <w:pPr>
        <w:pStyle w:val="Pa1"/>
        <w:spacing w:before="240" w:after="240"/>
        <w:jc w:val="center"/>
        <w:rPr>
          <w:b/>
          <w:bCs/>
          <w:sz w:val="22"/>
          <w:szCs w:val="22"/>
        </w:rPr>
      </w:pPr>
      <w:bookmarkStart w:id="0" w:name="_GoBack"/>
      <w:bookmarkEnd w:id="0"/>
      <w:r>
        <w:rPr>
          <w:b/>
          <w:bCs/>
          <w:sz w:val="22"/>
          <w:szCs w:val="22"/>
        </w:rPr>
        <w:t>THE NILE PRACTICE</w:t>
      </w:r>
    </w:p>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0EA35910"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0044C4">
        <w:rPr>
          <w:rStyle w:val="A1"/>
          <w:color w:val="auto"/>
        </w:rPr>
        <w:t>The Nile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2EC0B635"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0044C4">
        <w:rPr>
          <w:color w:val="auto"/>
          <w:sz w:val="22"/>
          <w:szCs w:val="22"/>
          <w:bdr w:val="none" w:sz="0" w:space="0" w:color="auto" w:frame="1"/>
          <w:shd w:val="clear" w:color="auto" w:fill="FFFFFF"/>
          <w:lang w:eastAsia="en-GB"/>
        </w:rPr>
        <w:t>The Nile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1B19F25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0044C4">
        <w:rPr>
          <w:rFonts w:ascii="Arial" w:hAnsi="Arial" w:cs="Arial"/>
          <w:sz w:val="22"/>
          <w:szCs w:val="22"/>
        </w:rPr>
        <w:t>The Nile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0044C4">
        <w:rPr>
          <w:rFonts w:ascii="Arial" w:hAnsi="Arial" w:cs="Arial"/>
          <w:sz w:val="22"/>
          <w:szCs w:val="22"/>
        </w:rPr>
        <w:t>The Nile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2DE8CF7C"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0044C4">
        <w:rPr>
          <w:rFonts w:ascii="Arial" w:hAnsi="Arial" w:cs="Arial"/>
          <w:sz w:val="22"/>
          <w:szCs w:val="22"/>
        </w:rPr>
        <w:t>The Nile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D8B5322" w:rsidR="000B1E15" w:rsidRDefault="000044C4" w:rsidP="0014024D">
      <w:pPr>
        <w:pStyle w:val="NormalWeb"/>
        <w:jc w:val="both"/>
        <w:rPr>
          <w:rFonts w:ascii="Arial" w:hAnsi="Arial" w:cs="Arial"/>
          <w:sz w:val="22"/>
          <w:szCs w:val="22"/>
        </w:rPr>
      </w:pPr>
      <w:r>
        <w:rPr>
          <w:rFonts w:ascii="Arial" w:hAnsi="Arial" w:cs="Arial"/>
          <w:sz w:val="22"/>
          <w:szCs w:val="22"/>
        </w:rPr>
        <w:t>The Nile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BDEBD1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0044C4">
        <w:rPr>
          <w:rFonts w:ascii="Arial" w:hAnsi="Arial" w:cs="Arial"/>
          <w:sz w:val="22"/>
          <w:szCs w:val="22"/>
        </w:rPr>
        <w:t>The Nile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F39DF5E"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0044C4">
        <w:rPr>
          <w:rFonts w:ascii="Arial" w:hAnsi="Arial" w:cs="Arial"/>
          <w:bdr w:val="none" w:sz="0" w:space="0" w:color="auto" w:frame="1"/>
          <w:shd w:val="clear" w:color="auto" w:fill="FFFFFF"/>
          <w:lang w:eastAsia="en-GB"/>
        </w:rPr>
        <w:t>The Nile Practice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7B32979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0044C4">
        <w:rPr>
          <w:rFonts w:ascii="Arial" w:hAnsi="Arial" w:cs="Arial"/>
          <w:bdr w:val="none" w:sz="0" w:space="0" w:color="auto" w:frame="1"/>
          <w:shd w:val="clear" w:color="auto" w:fill="FFFFFF"/>
          <w:lang w:eastAsia="en-GB"/>
        </w:rPr>
        <w:t xml:space="preserve">The Nile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B33832">
        <w:rPr>
          <w:rFonts w:ascii="Arial" w:hAnsi="Arial" w:cs="Arial"/>
          <w:highlight w:val="yellow"/>
          <w:bdr w:val="none" w:sz="0" w:space="0" w:color="auto" w:frame="1"/>
          <w:shd w:val="clear" w:color="auto" w:fill="FFFFFF"/>
          <w:lang w:eastAsia="en-GB"/>
        </w:rPr>
        <w:t>process, that</w:t>
      </w:r>
      <w:proofErr w:type="gramEnd"/>
      <w:r w:rsidRPr="00B33832">
        <w:rPr>
          <w:rFonts w:ascii="Arial" w:hAnsi="Arial" w:cs="Arial"/>
          <w:highlight w:val="yellow"/>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proofErr w:type="gramStart"/>
      <w:r w:rsidRPr="00B33832">
        <w:rPr>
          <w:rFonts w:ascii="Arial" w:hAnsi="Arial" w:cs="Arial"/>
          <w:highlight w:val="yellow"/>
          <w:bdr w:val="none" w:sz="0" w:space="0" w:color="auto" w:frame="1"/>
          <w:lang w:eastAsia="en-GB"/>
        </w:rPr>
        <w:t>research</w:t>
      </w:r>
      <w:proofErr w:type="gramEnd"/>
      <w:r w:rsidRPr="00B33832">
        <w:rPr>
          <w:rFonts w:ascii="Arial" w:hAnsi="Arial" w:cs="Arial"/>
          <w:highlight w:val="yellow"/>
          <w:bdr w:val="none" w:sz="0" w:space="0" w:color="auto" w:frame="1"/>
          <w:lang w:eastAsia="en-GB"/>
        </w:rPr>
        <w:t xml:space="preserve">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w:t>
      </w:r>
      <w:proofErr w:type="gramStart"/>
      <w:r w:rsidRPr="00B33832">
        <w:rPr>
          <w:rFonts w:ascii="Arial" w:hAnsi="Arial" w:cs="Arial"/>
          <w:highlight w:val="yellow"/>
          <w:bdr w:val="none" w:sz="0" w:space="0" w:color="auto" w:frame="1"/>
          <w:lang w:eastAsia="en-GB"/>
        </w:rPr>
        <w:t>)(</w:t>
      </w:r>
      <w:proofErr w:type="gramEnd"/>
      <w:r w:rsidRPr="00B33832">
        <w:rPr>
          <w:rFonts w:ascii="Arial" w:hAnsi="Arial" w:cs="Arial"/>
          <w:highlight w:val="yellow"/>
          <w:bdr w:val="none" w:sz="0" w:space="0" w:color="auto" w:frame="1"/>
          <w:lang w:eastAsia="en-GB"/>
        </w:rPr>
        <w:t>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0259135E" w:rsidR="00045641" w:rsidRPr="00045641" w:rsidRDefault="00A75734"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66DB33A4">
            <wp:extent cx="3732530" cy="1913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2530" cy="1913890"/>
                    </a:xfrm>
                    <a:prstGeom prst="rect">
                      <a:avLst/>
                    </a:prstGeom>
                    <a:noFill/>
                    <a:ln>
                      <a:noFill/>
                    </a:ln>
                  </pic:spPr>
                </pic:pic>
              </a:graphicData>
            </a:graphic>
          </wp:inline>
        </w:drawing>
      </w:r>
    </w:p>
    <w:p w14:paraId="66BFF9A1" w14:textId="02E14E2C" w:rsidR="00045641" w:rsidRDefault="00A75734"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168B8E5D">
            <wp:extent cx="3785870" cy="501332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5870" cy="5013325"/>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2C9DA9EE" w:rsidR="00045641" w:rsidRDefault="00A75734"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lastRenderedPageBreak/>
        <w:drawing>
          <wp:inline distT="0" distB="0" distL="0" distR="0" wp14:anchorId="42620E1F" wp14:editId="6AA3E539">
            <wp:extent cx="3639820" cy="3287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9820" cy="328739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proofErr w:type="gramStart"/>
      <w:r>
        <w:t>added</w:t>
      </w:r>
      <w:proofErr w:type="gramEnd"/>
      <w:r>
        <w:t xml:space="preserve">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890318"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7EB261CD"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0044C4">
        <w:rPr>
          <w:rFonts w:ascii="Arial" w:hAnsi="Arial" w:cs="Arial"/>
          <w:bdr w:val="none" w:sz="0" w:space="0" w:color="auto" w:frame="1"/>
          <w:lang w:eastAsia="en-GB"/>
        </w:rPr>
        <w:t xml:space="preserve">The Nile </w:t>
      </w:r>
      <w:proofErr w:type="spellStart"/>
      <w:r w:rsidR="000044C4">
        <w:rPr>
          <w:rFonts w:ascii="Arial" w:hAnsi="Arial" w:cs="Arial"/>
          <w:bdr w:val="none" w:sz="0" w:space="0" w:color="auto" w:frame="1"/>
          <w:lang w:eastAsia="en-GB"/>
        </w:rPr>
        <w:t>Practice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01F8401E"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0044C4">
        <w:rPr>
          <w:rFonts w:ascii="Arial" w:hAnsi="Arial" w:cs="Arial"/>
          <w:sz w:val="22"/>
          <w:szCs w:val="22"/>
        </w:rPr>
        <w:t>The Nile Practice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roofErr w:type="gramEnd"/>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2D60F20D"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0044C4">
      <w:t>The Nile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44C4"/>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0318"/>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5734"/>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Cyster Kim (M83048)</cp:lastModifiedBy>
  <cp:revision>2</cp:revision>
  <cp:lastPrinted>2018-11-19T14:20:00Z</cp:lastPrinted>
  <dcterms:created xsi:type="dcterms:W3CDTF">2020-09-23T11:40:00Z</dcterms:created>
  <dcterms:modified xsi:type="dcterms:W3CDTF">2020-09-23T11:40:00Z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